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4E1C824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104</w:t>
      </w:r>
      <w:r w:rsidRPr="00276F20">
        <w:t>-e</w:t>
      </w:r>
      <w:r w:rsidRPr="00276F20">
        <w:tab/>
      </w:r>
      <w:r w:rsidRPr="00910429">
        <w:rPr>
          <w:szCs w:val="24"/>
        </w:rPr>
        <w:t>R4-2</w:t>
      </w:r>
      <w:r>
        <w:rPr>
          <w:szCs w:val="24"/>
        </w:rPr>
        <w:t>2</w:t>
      </w:r>
      <w:r w:rsidR="00305A27">
        <w:rPr>
          <w:szCs w:val="24"/>
        </w:rPr>
        <w:t>12552</w:t>
      </w:r>
    </w:p>
    <w:p w14:paraId="1DB284EA" w14:textId="77777777" w:rsidR="007547CD" w:rsidRPr="00276F20" w:rsidRDefault="007547CD" w:rsidP="007547CD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>
        <w:t>15</w:t>
      </w:r>
      <w:r w:rsidRPr="003422AE">
        <w:t xml:space="preserve"> </w:t>
      </w:r>
      <w:r>
        <w:t>Aug.</w:t>
      </w:r>
      <w:r w:rsidRPr="003422AE">
        <w:t xml:space="preserve"> – </w:t>
      </w:r>
      <w:r>
        <w:t>26</w:t>
      </w:r>
      <w:r w:rsidRPr="003422AE">
        <w:t xml:space="preserve"> </w:t>
      </w:r>
      <w:r>
        <w:t xml:space="preserve">Aug.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4984C0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593B09">
        <w:rPr>
          <w:sz w:val="22"/>
        </w:rPr>
        <w:t>9</w:t>
      </w:r>
      <w:r>
        <w:rPr>
          <w:sz w:val="22"/>
        </w:rPr>
        <w:t>.</w:t>
      </w:r>
      <w:r w:rsidR="00CF6DF7">
        <w:rPr>
          <w:sz w:val="22"/>
        </w:rPr>
        <w:t>1</w:t>
      </w:r>
      <w:r w:rsidR="00305A27">
        <w:rPr>
          <w:sz w:val="22"/>
        </w:rPr>
        <w:t>7</w:t>
      </w:r>
      <w:r w:rsidR="00CF6DF7">
        <w:rPr>
          <w:sz w:val="22"/>
        </w:rPr>
        <w:t>.4.</w:t>
      </w:r>
      <w:r w:rsidR="00305A27">
        <w:rPr>
          <w:sz w:val="22"/>
        </w:rPr>
        <w:t>2</w:t>
      </w:r>
      <w:r w:rsidR="00CF6DF7">
        <w:rPr>
          <w:sz w:val="22"/>
        </w:rPr>
        <w:t>.</w:t>
      </w:r>
      <w:r w:rsidR="00D4435C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0640033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42C17">
        <w:rPr>
          <w:sz w:val="22"/>
        </w:rPr>
        <w:t xml:space="preserve">Discussion on </w:t>
      </w:r>
      <w:r w:rsidR="007662FB">
        <w:rPr>
          <w:sz w:val="22"/>
        </w:rPr>
        <w:t xml:space="preserve">the </w:t>
      </w:r>
      <w:r w:rsidR="00B33246">
        <w:rPr>
          <w:sz w:val="22"/>
        </w:rPr>
        <w:t xml:space="preserve">Rel-17 </w:t>
      </w:r>
      <w:r w:rsidR="00374108">
        <w:rPr>
          <w:sz w:val="22"/>
        </w:rPr>
        <w:t>F</w:t>
      </w:r>
      <w:r w:rsidR="00B33246">
        <w:rPr>
          <w:sz w:val="22"/>
        </w:rPr>
        <w:t>eType II Port Selection Codebook</w:t>
      </w:r>
    </w:p>
    <w:p w14:paraId="4B675DFA" w14:textId="566EB36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42C17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1BD19FE3" w14:textId="17685349" w:rsidR="009F43AF" w:rsidRDefault="00A3604E" w:rsidP="008E72E2">
      <w:r>
        <w:t xml:space="preserve">From the last RAN4 meeting’s discussion, there is still no consensus on </w:t>
      </w:r>
      <w:r w:rsidR="00987FE8">
        <w:t xml:space="preserve">whether to introduce the test cases and requirement for Rel-17 </w:t>
      </w:r>
      <w:r w:rsidR="00374108">
        <w:t>F</w:t>
      </w:r>
      <w:r w:rsidR="00987FE8">
        <w:t xml:space="preserve">eType II Port Selection Codebook. </w:t>
      </w:r>
      <w:r w:rsidR="00630814">
        <w:t xml:space="preserve">According to the agreed WF [1], further discuss is needed on the test case design especially for the BF modeling on the BS side.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709D" w14:paraId="61D5728D" w14:textId="77777777" w:rsidTr="00E0709D">
        <w:tc>
          <w:tcPr>
            <w:tcW w:w="9350" w:type="dxa"/>
          </w:tcPr>
          <w:p w14:paraId="73C9EC33" w14:textId="77777777" w:rsidR="00623C53" w:rsidRDefault="00623C53" w:rsidP="00623C53">
            <w:pPr>
              <w:pStyle w:val="Heading2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Sub-topic 2-1: Test setup for PMI</w:t>
            </w:r>
          </w:p>
          <w:p w14:paraId="24775A4A" w14:textId="77777777" w:rsidR="00623C53" w:rsidRDefault="00623C53" w:rsidP="00623C53">
            <w:pPr>
              <w:spacing w:afterLines="50" w:after="120"/>
              <w:rPr>
                <w:b/>
              </w:rPr>
            </w:pPr>
            <w:r>
              <w:rPr>
                <w:rFonts w:hint="eastAsia"/>
                <w:b/>
              </w:rPr>
              <w:t>A</w:t>
            </w:r>
            <w:r>
              <w:rPr>
                <w:b/>
              </w:rPr>
              <w:t xml:space="preserve">greement: </w:t>
            </w:r>
          </w:p>
          <w:p w14:paraId="01DEF7CF" w14:textId="3EFE97DD" w:rsidR="00E0709D" w:rsidRDefault="00623C53" w:rsidP="008E72E2">
            <w:pPr>
              <w:numPr>
                <w:ilvl w:val="0"/>
                <w:numId w:val="4"/>
              </w:numPr>
              <w:spacing w:afterLines="50" w:after="120"/>
            </w:pPr>
            <w:r w:rsidRPr="000A3B00">
              <w:t xml:space="preserve">Further discuss test case design especially for BF modelling in BS side, RAN4 will not introduce requirements for Rel-17 FeType II PS codebook if RAN4 can’t identify proper test case set-up by end of Aug RAN4 meeting. </w:t>
            </w:r>
          </w:p>
        </w:tc>
      </w:tr>
    </w:tbl>
    <w:p w14:paraId="3B4EAB23" w14:textId="77777777" w:rsidR="00630814" w:rsidRDefault="00630814" w:rsidP="008E72E2"/>
    <w:p w14:paraId="1E113732" w14:textId="55F14826" w:rsidR="008E72E2" w:rsidRDefault="008E72E2" w:rsidP="008E72E2">
      <w:r>
        <w:t xml:space="preserve">In this contribution, we </w:t>
      </w:r>
      <w:r w:rsidR="00382C3D">
        <w:t>provided our views and considerations for each candidate of BF modeling</w:t>
      </w:r>
      <w:r w:rsidR="009D3F29">
        <w:t xml:space="preserve">, then, </w:t>
      </w:r>
      <w:r w:rsidR="00C102AB">
        <w:t xml:space="preserve">we </w:t>
      </w:r>
      <w:r w:rsidR="009D3F29">
        <w:t>discuss</w:t>
      </w:r>
      <w:r w:rsidR="00C102AB">
        <w:t>ed</w:t>
      </w:r>
      <w:r w:rsidR="009D3F29">
        <w:t xml:space="preserve"> the test set-up, and </w:t>
      </w:r>
      <w:r w:rsidR="00382C3D">
        <w:t xml:space="preserve">finally came up the </w:t>
      </w:r>
      <w:r w:rsidR="00E0709D">
        <w:t>proposal of whether to introduce such test case and requirement</w:t>
      </w:r>
      <w:r w:rsidR="00CF1E00">
        <w:t xml:space="preserve">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70DE4637" w14:textId="3E75C65E" w:rsidR="00C879B9" w:rsidRPr="00C879B9" w:rsidRDefault="00C879B9" w:rsidP="0017143E">
      <w:pPr>
        <w:rPr>
          <w:rFonts w:cstheme="minorHAnsi"/>
        </w:rPr>
      </w:pPr>
      <w:r w:rsidRPr="00C879B9">
        <w:t>R17 PS CB was motivated by exploiting delay and angle reciprocity for FDD to simplify UE implementation and reduce feedback overhead.  On gNB side, it needs to estimate and pre-compensate channel delay per beam for each UE.  So</w:t>
      </w:r>
      <w:r w:rsidR="003D256A">
        <w:rPr>
          <w:rFonts w:hint="eastAsia"/>
        </w:rPr>
        <w:t>,</w:t>
      </w:r>
      <w:r w:rsidRPr="00C879B9">
        <w:t xml:space="preserve"> the performance would depend on both gNB implementation (i.e., how good delays/angles are estimated in the UL) and UE feedback. </w:t>
      </w:r>
    </w:p>
    <w:p w14:paraId="5AB84E2D" w14:textId="5195076F" w:rsidR="0096227F" w:rsidRDefault="00EE3FD1" w:rsidP="0017143E">
      <w:pPr>
        <w:rPr>
          <w:rFonts w:cstheme="minorHAnsi"/>
        </w:rPr>
      </w:pPr>
      <w:r>
        <w:rPr>
          <w:rFonts w:cstheme="minorHAnsi"/>
        </w:rPr>
        <w:t>During the last RAN4 meeting’s discussion, it was encouraged to discuss the test case design</w:t>
      </w:r>
      <w:r w:rsidR="00791E16">
        <w:rPr>
          <w:rFonts w:cstheme="minorHAnsi"/>
        </w:rPr>
        <w:t xml:space="preserve"> including gNB BF modeling</w:t>
      </w:r>
      <w:r>
        <w:rPr>
          <w:rFonts w:cstheme="minorHAnsi"/>
        </w:rPr>
        <w:t xml:space="preserve"> first to </w:t>
      </w:r>
      <w:r w:rsidR="00A335B8">
        <w:rPr>
          <w:rFonts w:cstheme="minorHAnsi"/>
        </w:rPr>
        <w:t>be the significant input to decide whether to introduce the requirement for Rel-1</w:t>
      </w:r>
      <w:r w:rsidR="00057640">
        <w:rPr>
          <w:rFonts w:cstheme="minorHAnsi"/>
        </w:rPr>
        <w:t xml:space="preserve">7 </w:t>
      </w:r>
      <w:r w:rsidR="00824978">
        <w:rPr>
          <w:rFonts w:cstheme="minorHAnsi"/>
        </w:rPr>
        <w:t>F</w:t>
      </w:r>
      <w:r w:rsidR="00057640">
        <w:rPr>
          <w:rFonts w:cstheme="minorHAnsi"/>
        </w:rPr>
        <w:t xml:space="preserve">eType II Port Selection Codebook. </w:t>
      </w:r>
    </w:p>
    <w:p w14:paraId="54880D97" w14:textId="2DAF9282" w:rsidR="00034D77" w:rsidRPr="00034D77" w:rsidRDefault="00034D77" w:rsidP="0017143E">
      <w:pPr>
        <w:rPr>
          <w:rFonts w:cstheme="minorHAnsi"/>
          <w:b/>
          <w:bCs/>
          <w:u w:val="single"/>
        </w:rPr>
      </w:pPr>
      <w:r w:rsidRPr="00034D77">
        <w:rPr>
          <w:rFonts w:cstheme="minorHAnsi"/>
          <w:b/>
          <w:bCs/>
          <w:u w:val="single"/>
        </w:rPr>
        <w:t>BF modeling</w:t>
      </w:r>
    </w:p>
    <w:p w14:paraId="134870CD" w14:textId="2BB39956" w:rsidR="00057640" w:rsidRDefault="00057640" w:rsidP="0017143E">
      <w:pPr>
        <w:rPr>
          <w:rFonts w:cstheme="minorHAnsi"/>
        </w:rPr>
      </w:pPr>
      <w:r>
        <w:rPr>
          <w:rFonts w:cstheme="minorHAnsi"/>
        </w:rPr>
        <w:t>Followings are candidate options for the BF modeling: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2F84" w14:paraId="0D3F53BC" w14:textId="77777777" w:rsidTr="00312F84">
        <w:tc>
          <w:tcPr>
            <w:tcW w:w="9350" w:type="dxa"/>
          </w:tcPr>
          <w:p w14:paraId="2551C0AB" w14:textId="77777777" w:rsidR="00312F84" w:rsidRDefault="00312F84" w:rsidP="00312F84">
            <w:pPr>
              <w:numPr>
                <w:ilvl w:val="0"/>
                <w:numId w:val="4"/>
              </w:numPr>
              <w:spacing w:afterLines="50" w:after="120"/>
            </w:pPr>
            <w:r>
              <w:rPr>
                <w:rFonts w:hint="eastAsia"/>
              </w:rPr>
              <w:lastRenderedPageBreak/>
              <w:t>B</w:t>
            </w:r>
            <w:r>
              <w:t xml:space="preserve">F Modelling </w:t>
            </w:r>
          </w:p>
          <w:p w14:paraId="4C5936D0" w14:textId="77777777" w:rsidR="00312F84" w:rsidRDefault="00312F84" w:rsidP="00312F84">
            <w:pPr>
              <w:pStyle w:val="ListParagraph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Wide beam W1 Modeling </w:t>
            </w:r>
          </w:p>
          <w:p w14:paraId="1598A979" w14:textId="77777777" w:rsidR="00312F84" w:rsidRPr="00C73872" w:rsidRDefault="00312F84" w:rsidP="00312F84">
            <w:pPr>
              <w:pStyle w:val="ListParagraph"/>
              <w:widowControl/>
              <w:numPr>
                <w:ilvl w:val="2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Option 1a: MIMO fading channel as Rel-13 LTE Class B K=1 PMI test cases</w:t>
            </w:r>
          </w:p>
          <w:p w14:paraId="1CAA4D9E" w14:textId="77777777" w:rsidR="00312F84" w:rsidRDefault="00312F84" w:rsidP="00312F84">
            <w:pPr>
              <w:pStyle w:val="ListParagraph"/>
              <w:widowControl/>
              <w:numPr>
                <w:ilvl w:val="2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 w:rsidRPr="007903B6">
              <w:rPr>
                <w:rFonts w:hint="eastAsia"/>
                <w:szCs w:val="24"/>
              </w:rPr>
              <w:t>O</w:t>
            </w:r>
            <w:r w:rsidRPr="007903B6">
              <w:rPr>
                <w:szCs w:val="24"/>
              </w:rPr>
              <w:t xml:space="preserve">ption </w:t>
            </w:r>
            <w:r>
              <w:rPr>
                <w:szCs w:val="24"/>
              </w:rPr>
              <w:t>2: LTE power scaling method similar as Rel-13 LTE Class B K&gt;1 CRI test case</w:t>
            </w:r>
          </w:p>
          <w:p w14:paraId="4C7064E3" w14:textId="77777777" w:rsidR="00312F84" w:rsidRPr="00C73872" w:rsidRDefault="00312F84" w:rsidP="00312F84">
            <w:pPr>
              <w:pStyle w:val="ListParagraph"/>
              <w:widowControl/>
              <w:numPr>
                <w:ilvl w:val="2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Option 2a: fixed, i.e., non-phase rotating, beamformer based on LTE power scaling used to define the specific beamformers for CSI-RS and data</w:t>
            </w:r>
          </w:p>
          <w:p w14:paraId="0EDB450A" w14:textId="77777777" w:rsidR="00312F84" w:rsidRDefault="00312F84" w:rsidP="00312F84">
            <w:pPr>
              <w:pStyle w:val="ListParagraph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Frequency selective precoding Wf Modeling</w:t>
            </w:r>
          </w:p>
          <w:p w14:paraId="0CF44BAE" w14:textId="77777777" w:rsidR="00312F84" w:rsidRDefault="00312F84" w:rsidP="00312F84">
            <w:pPr>
              <w:pStyle w:val="ListParagraph"/>
              <w:widowControl/>
              <w:numPr>
                <w:ilvl w:val="2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 w:rsidRPr="007903B6">
              <w:rPr>
                <w:rFonts w:hint="eastAsia"/>
                <w:szCs w:val="24"/>
              </w:rPr>
              <w:t>O</w:t>
            </w:r>
            <w:r w:rsidRPr="007903B6">
              <w:rPr>
                <w:szCs w:val="24"/>
              </w:rPr>
              <w:t>ption 1</w:t>
            </w:r>
            <w:r>
              <w:rPr>
                <w:szCs w:val="24"/>
              </w:rPr>
              <w:t xml:space="preserve">: explicitly derived from chosen TDL model </w:t>
            </w:r>
          </w:p>
          <w:p w14:paraId="13080AC9" w14:textId="77777777" w:rsidR="00312F84" w:rsidRPr="00056FB7" w:rsidRDefault="00312F84" w:rsidP="00312F84">
            <w:pPr>
              <w:pStyle w:val="ListParagraph"/>
              <w:widowControl/>
              <w:numPr>
                <w:ilvl w:val="2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2: fixed Wf for each selected TDL channel model </w:t>
            </w:r>
          </w:p>
          <w:p w14:paraId="0F42B5A6" w14:textId="3284E172" w:rsidR="00312F84" w:rsidRPr="00665BDF" w:rsidRDefault="00312F84" w:rsidP="00665BDF">
            <w:pPr>
              <w:pStyle w:val="ListParagraph"/>
              <w:widowControl/>
              <w:numPr>
                <w:ilvl w:val="2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ption 3: Not modeling</w:t>
            </w:r>
            <w:r w:rsidRPr="00665BDF">
              <w:rPr>
                <w:szCs w:val="24"/>
              </w:rPr>
              <w:t xml:space="preserve"> </w:t>
            </w:r>
          </w:p>
        </w:tc>
      </w:tr>
    </w:tbl>
    <w:p w14:paraId="240E49C4" w14:textId="77777777" w:rsidR="00057640" w:rsidRDefault="00057640" w:rsidP="0017143E">
      <w:pPr>
        <w:rPr>
          <w:rFonts w:cstheme="minorHAnsi"/>
        </w:rPr>
      </w:pPr>
    </w:p>
    <w:p w14:paraId="0165779A" w14:textId="16A80CB3" w:rsidR="00C953F9" w:rsidRDefault="00820F1D" w:rsidP="0017143E">
      <w:pPr>
        <w:rPr>
          <w:rFonts w:cstheme="minorHAnsi"/>
        </w:rPr>
      </w:pPr>
      <w:r>
        <w:rPr>
          <w:rFonts w:cstheme="minorHAnsi"/>
        </w:rPr>
        <w:t xml:space="preserve">As for the wide beam modeling, </w:t>
      </w:r>
      <w:r w:rsidR="00036D16">
        <w:rPr>
          <w:rFonts w:cstheme="minorHAnsi"/>
        </w:rPr>
        <w:t xml:space="preserve">power scaling method </w:t>
      </w:r>
      <w:r w:rsidR="00763C3D">
        <w:rPr>
          <w:rFonts w:cstheme="minorHAnsi"/>
        </w:rPr>
        <w:t xml:space="preserve">has a rather low complexity </w:t>
      </w:r>
      <w:r w:rsidR="000503F7">
        <w:rPr>
          <w:rFonts w:cstheme="minorHAnsi"/>
        </w:rPr>
        <w:t xml:space="preserve">at the TE side. </w:t>
      </w:r>
      <w:r w:rsidR="00DE3C6F">
        <w:rPr>
          <w:rFonts w:cstheme="minorHAnsi"/>
        </w:rPr>
        <w:t xml:space="preserve">Meanwhile, </w:t>
      </w:r>
      <w:r w:rsidR="00382E96">
        <w:rPr>
          <w:rFonts w:cstheme="minorHAnsi"/>
        </w:rPr>
        <w:t>t</w:t>
      </w:r>
      <w:r w:rsidR="00382E96" w:rsidRPr="00382E96">
        <w:rPr>
          <w:rFonts w:cstheme="minorHAnsi"/>
        </w:rPr>
        <w:t>he power scaling solution has the advantage that the simulated beam</w:t>
      </w:r>
      <w:r w:rsidR="00382E96">
        <w:rPr>
          <w:rFonts w:cstheme="minorHAnsi"/>
        </w:rPr>
        <w:t xml:space="preserve"> </w:t>
      </w:r>
      <w:r w:rsidR="00382E96" w:rsidRPr="00382E96">
        <w:rPr>
          <w:rFonts w:cstheme="minorHAnsi"/>
        </w:rPr>
        <w:t xml:space="preserve">pattern is independent of any real array structure </w:t>
      </w:r>
      <w:r w:rsidR="005948CE">
        <w:rPr>
          <w:rFonts w:cstheme="minorHAnsi"/>
        </w:rPr>
        <w:t>so that</w:t>
      </w:r>
      <w:r w:rsidR="00382E96" w:rsidRPr="00382E96">
        <w:rPr>
          <w:rFonts w:cstheme="minorHAnsi"/>
        </w:rPr>
        <w:t xml:space="preserve"> the TE does not need to have any kind of array in the first place. This also means that TEs from different vendors can be </w:t>
      </w:r>
      <w:r w:rsidR="00BC37DA">
        <w:rPr>
          <w:rFonts w:cstheme="minorHAnsi"/>
        </w:rPr>
        <w:t xml:space="preserve">comparable. </w:t>
      </w:r>
    </w:p>
    <w:p w14:paraId="71C0FB25" w14:textId="462FF7E8" w:rsidR="00820F1D" w:rsidRPr="00C953F9" w:rsidRDefault="00C953F9" w:rsidP="0017143E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Observation 1: </w:t>
      </w:r>
      <w:r w:rsidR="00567747">
        <w:rPr>
          <w:rFonts w:cstheme="minorHAnsi" w:hint="eastAsia"/>
          <w:b/>
          <w:bCs/>
          <w:i/>
          <w:iCs/>
        </w:rPr>
        <w:t>Power</w:t>
      </w:r>
      <w:r w:rsidR="00567747">
        <w:rPr>
          <w:rFonts w:cstheme="minorHAnsi"/>
          <w:b/>
          <w:bCs/>
          <w:i/>
          <w:iCs/>
        </w:rPr>
        <w:t xml:space="preserve"> scaling method has low complexity and </w:t>
      </w:r>
      <w:r w:rsidR="00AC519B">
        <w:rPr>
          <w:rFonts w:cstheme="minorHAnsi"/>
          <w:b/>
          <w:bCs/>
          <w:i/>
          <w:iCs/>
        </w:rPr>
        <w:t xml:space="preserve">makes </w:t>
      </w:r>
      <w:r w:rsidR="0006121D">
        <w:rPr>
          <w:rFonts w:cstheme="minorHAnsi"/>
          <w:b/>
          <w:bCs/>
          <w:i/>
          <w:iCs/>
        </w:rPr>
        <w:t>TEs from different vendors comparable</w:t>
      </w:r>
    </w:p>
    <w:p w14:paraId="3FA5E5B5" w14:textId="68D274FE" w:rsidR="00820F1D" w:rsidRDefault="00820F1D" w:rsidP="0017143E">
      <w:pPr>
        <w:rPr>
          <w:rFonts w:cstheme="minorHAnsi"/>
        </w:rPr>
      </w:pPr>
      <w:r>
        <w:rPr>
          <w:rFonts w:cstheme="minorHAnsi"/>
        </w:rPr>
        <w:t xml:space="preserve">Regarding to the frequency selective precoding Wf modeling, </w:t>
      </w:r>
      <w:r w:rsidR="0016505C">
        <w:rPr>
          <w:rFonts w:cstheme="minorHAnsi"/>
        </w:rPr>
        <w:t xml:space="preserve">option </w:t>
      </w:r>
      <w:r w:rsidR="005A232B">
        <w:rPr>
          <w:rFonts w:cstheme="minorHAnsi"/>
        </w:rPr>
        <w:t xml:space="preserve">1 is too complex since it needs to update the precoder </w:t>
      </w:r>
      <w:r w:rsidR="000C6E28">
        <w:rPr>
          <w:rFonts w:cstheme="minorHAnsi"/>
        </w:rPr>
        <w:t xml:space="preserve">per slot. </w:t>
      </w:r>
      <w:r w:rsidR="00CC299F">
        <w:rPr>
          <w:rFonts w:cstheme="minorHAnsi"/>
        </w:rPr>
        <w:t xml:space="preserve">During the last meeting’s discussion, one TE vendor gave negative feedback </w:t>
      </w:r>
      <w:r w:rsidR="00AA3A85">
        <w:rPr>
          <w:rFonts w:cstheme="minorHAnsi"/>
        </w:rPr>
        <w:t xml:space="preserve">on </w:t>
      </w:r>
      <w:r w:rsidR="000C13F2">
        <w:rPr>
          <w:rFonts w:cstheme="minorHAnsi"/>
        </w:rPr>
        <w:t xml:space="preserve">updating </w:t>
      </w:r>
      <w:r w:rsidR="000C5595">
        <w:rPr>
          <w:rFonts w:cstheme="minorHAnsi"/>
        </w:rPr>
        <w:t>the precoding slot by slot</w:t>
      </w:r>
      <w:r w:rsidR="0027482F">
        <w:rPr>
          <w:rFonts w:cstheme="minorHAnsi"/>
        </w:rPr>
        <w:t xml:space="preserve"> during the test, </w:t>
      </w:r>
      <w:r w:rsidR="00A46564">
        <w:rPr>
          <w:rFonts w:cstheme="minorHAnsi"/>
        </w:rPr>
        <w:t xml:space="preserve">considering the time limit </w:t>
      </w:r>
      <w:r w:rsidR="000C13F2">
        <w:rPr>
          <w:rFonts w:cstheme="minorHAnsi"/>
        </w:rPr>
        <w:t xml:space="preserve">with the processing time of precoder. </w:t>
      </w:r>
      <w:r w:rsidR="00ED2294">
        <w:rPr>
          <w:rFonts w:cstheme="minorHAnsi"/>
        </w:rPr>
        <w:t>Option 2 and 3 are easier for testing</w:t>
      </w:r>
      <w:r w:rsidR="005D7372">
        <w:rPr>
          <w:rFonts w:cstheme="minorHAnsi"/>
        </w:rPr>
        <w:t xml:space="preserve">, more feedback on the </w:t>
      </w:r>
      <w:r w:rsidR="004F38F5">
        <w:rPr>
          <w:rFonts w:cstheme="minorHAnsi"/>
        </w:rPr>
        <w:t xml:space="preserve">feasibility of </w:t>
      </w:r>
      <w:r w:rsidR="005D7372">
        <w:rPr>
          <w:rFonts w:cstheme="minorHAnsi"/>
        </w:rPr>
        <w:t>option 2 and 3</w:t>
      </w:r>
      <w:r w:rsidR="00DD006A">
        <w:rPr>
          <w:rFonts w:cstheme="minorHAnsi"/>
        </w:rPr>
        <w:t xml:space="preserve"> from TE vendors are necessary. </w:t>
      </w:r>
    </w:p>
    <w:p w14:paraId="44B57FCB" w14:textId="1F87A836" w:rsidR="00F51A06" w:rsidRDefault="00F51A06" w:rsidP="0017143E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Observation </w:t>
      </w:r>
      <w:r w:rsidR="002845BC">
        <w:rPr>
          <w:rFonts w:cstheme="minorHAnsi"/>
          <w:b/>
          <w:bCs/>
          <w:i/>
          <w:iCs/>
        </w:rPr>
        <w:t>2</w:t>
      </w:r>
      <w:r>
        <w:rPr>
          <w:rFonts w:cstheme="minorHAnsi"/>
          <w:b/>
          <w:bCs/>
          <w:i/>
          <w:iCs/>
        </w:rPr>
        <w:t xml:space="preserve">: </w:t>
      </w:r>
      <w:r w:rsidR="005A5771" w:rsidRPr="005A5771">
        <w:rPr>
          <w:rFonts w:cstheme="minorHAnsi"/>
          <w:b/>
          <w:bCs/>
          <w:i/>
          <w:iCs/>
        </w:rPr>
        <w:t>Option 2 and 3 are easier for testing, more feedback on the feasibility of option 2 and 3 from TE vendors are necessary</w:t>
      </w:r>
    </w:p>
    <w:p w14:paraId="324CF1F7" w14:textId="4137460C" w:rsidR="00337253" w:rsidRPr="00F51A06" w:rsidRDefault="00337253" w:rsidP="0017143E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Proposal 1: Power scaling method with </w:t>
      </w:r>
      <w:r w:rsidR="008B4DC9">
        <w:rPr>
          <w:rFonts w:cstheme="minorHAnsi"/>
          <w:b/>
          <w:bCs/>
          <w:i/>
          <w:iCs/>
        </w:rPr>
        <w:t>fixed or no Wf can be considered to do the initial evaluation</w:t>
      </w:r>
    </w:p>
    <w:p w14:paraId="00A65FC4" w14:textId="42CE5A09" w:rsidR="00820F1D" w:rsidRDefault="00924CA1" w:rsidP="0017143E">
      <w:pPr>
        <w:rPr>
          <w:rFonts w:cstheme="minorHAnsi"/>
        </w:rPr>
      </w:pPr>
      <w:r>
        <w:rPr>
          <w:rFonts w:cstheme="minorHAnsi"/>
        </w:rPr>
        <w:t xml:space="preserve">We also need confirmation from TE vendors on </w:t>
      </w:r>
      <w:r w:rsidR="008F17E1">
        <w:rPr>
          <w:rFonts w:cstheme="minorHAnsi"/>
        </w:rPr>
        <w:t xml:space="preserve">which implementation </w:t>
      </w:r>
      <w:r w:rsidR="00D33C52">
        <w:rPr>
          <w:rFonts w:cstheme="minorHAnsi"/>
        </w:rPr>
        <w:t>for Wf is more realistic</w:t>
      </w:r>
      <w:r w:rsidR="007E79E6">
        <w:rPr>
          <w:rFonts w:cstheme="minorHAnsi"/>
        </w:rPr>
        <w:t xml:space="preserve"> and workable.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79E6" w14:paraId="62A2741C" w14:textId="77777777" w:rsidTr="007E79E6">
        <w:tc>
          <w:tcPr>
            <w:tcW w:w="9350" w:type="dxa"/>
          </w:tcPr>
          <w:p w14:paraId="6988B8CD" w14:textId="77777777" w:rsidR="00F51A06" w:rsidRPr="000A3B00" w:rsidRDefault="00F51A06" w:rsidP="00F51A06">
            <w:pPr>
              <w:pStyle w:val="ListParagraph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eastAsia="DengXian"/>
              </w:rPr>
            </w:pPr>
            <w:r w:rsidRPr="000A3B00">
              <w:rPr>
                <w:rFonts w:eastAsia="DengXian" w:hint="eastAsia"/>
              </w:rPr>
              <w:t>F</w:t>
            </w:r>
            <w:r w:rsidRPr="000A3B00">
              <w:rPr>
                <w:rFonts w:eastAsia="DengXian"/>
              </w:rPr>
              <w:t xml:space="preserve">FS on TE implementation with Wf to UE under test operation  </w:t>
            </w:r>
          </w:p>
          <w:p w14:paraId="3D2673E7" w14:textId="77777777" w:rsidR="00F51A06" w:rsidRPr="007903B6" w:rsidRDefault="00F51A06" w:rsidP="00F51A06">
            <w:pPr>
              <w:pStyle w:val="ListParagraph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 w:rsidRPr="007903B6">
              <w:rPr>
                <w:rFonts w:hint="eastAsia"/>
                <w:szCs w:val="24"/>
              </w:rPr>
              <w:t>O</w:t>
            </w:r>
            <w:r w:rsidRPr="007903B6">
              <w:rPr>
                <w:szCs w:val="24"/>
              </w:rPr>
              <w:t xml:space="preserve">ption 1: </w:t>
            </w:r>
            <w:r>
              <w:rPr>
                <w:szCs w:val="24"/>
              </w:rPr>
              <w:t xml:space="preserve">specific implementation to UE under test operation </w:t>
            </w:r>
          </w:p>
          <w:p w14:paraId="51B3326E" w14:textId="081B8D95" w:rsidR="007E79E6" w:rsidRPr="00F51A06" w:rsidRDefault="00F51A06" w:rsidP="00F51A06">
            <w:pPr>
              <w:pStyle w:val="ListParagraph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 w:rsidRPr="007903B6"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 xml:space="preserve">ption 2: transparent to UE under test operation </w:t>
            </w:r>
          </w:p>
        </w:tc>
      </w:tr>
    </w:tbl>
    <w:p w14:paraId="0160DE5F" w14:textId="77777777" w:rsidR="007E79E6" w:rsidRDefault="007E79E6" w:rsidP="0017143E">
      <w:pPr>
        <w:rPr>
          <w:rFonts w:cstheme="minorHAnsi"/>
        </w:rPr>
      </w:pPr>
    </w:p>
    <w:p w14:paraId="3B342FD9" w14:textId="1E6ACE1D" w:rsidR="0096227F" w:rsidRDefault="00F51A06" w:rsidP="0017143E">
      <w:pPr>
        <w:rPr>
          <w:rFonts w:cstheme="minorHAnsi"/>
        </w:rPr>
      </w:pPr>
      <w:r>
        <w:rPr>
          <w:rFonts w:cstheme="minorHAnsi"/>
        </w:rPr>
        <w:t xml:space="preserve">Considering the test set-up, </w:t>
      </w:r>
      <w:r w:rsidR="00187233">
        <w:rPr>
          <w:rFonts w:cstheme="minorHAnsi"/>
        </w:rPr>
        <w:t xml:space="preserve">we </w:t>
      </w:r>
      <w:r w:rsidR="00EF4087">
        <w:rPr>
          <w:rFonts w:cstheme="minorHAnsi"/>
        </w:rPr>
        <w:t xml:space="preserve">are thinking to use the </w:t>
      </w:r>
      <w:r w:rsidR="00271CCB" w:rsidRPr="00271CCB">
        <w:rPr>
          <w:rFonts w:cstheme="minorHAnsi"/>
        </w:rPr>
        <w:t xml:space="preserve">the same method as type-I/II, </w:t>
      </w:r>
      <w:proofErr w:type="gramStart"/>
      <w:r w:rsidR="00271CCB" w:rsidRPr="00271CCB">
        <w:rPr>
          <w:rFonts w:cstheme="minorHAnsi"/>
        </w:rPr>
        <w:t>i,e.</w:t>
      </w:r>
      <w:proofErr w:type="gramEnd"/>
      <w:r w:rsidR="00271CCB" w:rsidRPr="00271CCB">
        <w:rPr>
          <w:rFonts w:cstheme="minorHAnsi"/>
        </w:rPr>
        <w:t>, gNB follow the PMI reported from UE. No specific algorithm in gNB/TE side</w:t>
      </w:r>
      <w:r w:rsidR="00271CCB">
        <w:rPr>
          <w:rFonts w:cstheme="minorHAnsi"/>
        </w:rPr>
        <w:t>.</w:t>
      </w:r>
    </w:p>
    <w:p w14:paraId="07EA0F0F" w14:textId="07F2A70C" w:rsidR="00DF5CFE" w:rsidRDefault="00DF5CFE" w:rsidP="0017143E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Proposal 2: </w:t>
      </w:r>
      <w:r w:rsidR="00EF351D">
        <w:rPr>
          <w:rFonts w:cstheme="minorHAnsi"/>
          <w:b/>
          <w:bCs/>
          <w:i/>
          <w:iCs/>
        </w:rPr>
        <w:t>Consider option 2: transparent to UE under test operation</w:t>
      </w:r>
    </w:p>
    <w:p w14:paraId="63AA0844" w14:textId="6D9299CB" w:rsidR="004D69F7" w:rsidRPr="004D69F7" w:rsidRDefault="004D69F7" w:rsidP="0017143E">
      <w:pPr>
        <w:rPr>
          <w:rFonts w:cstheme="minorHAnsi"/>
          <w:b/>
          <w:bCs/>
          <w:u w:val="single"/>
        </w:rPr>
      </w:pPr>
      <w:r w:rsidRPr="004D69F7">
        <w:rPr>
          <w:rFonts w:cstheme="minorHAnsi"/>
          <w:b/>
          <w:bCs/>
          <w:u w:val="single"/>
        </w:rPr>
        <w:t>Test metric</w:t>
      </w:r>
    </w:p>
    <w:p w14:paraId="3258ADD9" w14:textId="71FE709B" w:rsidR="00464568" w:rsidRDefault="002D78F4" w:rsidP="0017143E">
      <w:pPr>
        <w:rPr>
          <w:rFonts w:cstheme="minorHAnsi"/>
        </w:rPr>
      </w:pPr>
      <w:r w:rsidRPr="002D78F4">
        <w:rPr>
          <w:rFonts w:cstheme="minorHAnsi"/>
        </w:rPr>
        <w:lastRenderedPageBreak/>
        <w:t xml:space="preserve">When it comes to the test metric, </w:t>
      </w:r>
      <w:r w:rsidR="0035762C">
        <w:rPr>
          <w:rFonts w:cstheme="minorHAnsi"/>
        </w:rPr>
        <w:t xml:space="preserve">it is also difficult to select </w:t>
      </w:r>
      <w:r w:rsidR="004473DA">
        <w:rPr>
          <w:rFonts w:cstheme="minorHAnsi"/>
        </w:rPr>
        <w:t>among these options</w:t>
      </w:r>
      <w:r w:rsidR="006323F9">
        <w:rPr>
          <w:rFonts w:cstheme="minorHAnsi"/>
        </w:rPr>
        <w:t>. S</w:t>
      </w:r>
      <w:r w:rsidR="0035762C">
        <w:rPr>
          <w:rFonts w:cstheme="minorHAnsi"/>
        </w:rPr>
        <w:t xml:space="preserve">ince there was no previous </w:t>
      </w:r>
      <w:r w:rsidR="000557ED">
        <w:rPr>
          <w:rFonts w:cstheme="minorHAnsi"/>
        </w:rPr>
        <w:t>Port Selection codebook requirement</w:t>
      </w:r>
      <w:r w:rsidR="00883BB0">
        <w:rPr>
          <w:rFonts w:cstheme="minorHAnsi"/>
        </w:rPr>
        <w:t xml:space="preserve">, </w:t>
      </w:r>
      <w:r w:rsidR="003D7192">
        <w:rPr>
          <w:rFonts w:cstheme="minorHAnsi"/>
        </w:rPr>
        <w:t>e.g.,</w:t>
      </w:r>
      <w:r w:rsidR="00883BB0">
        <w:rPr>
          <w:rFonts w:cstheme="minorHAnsi"/>
        </w:rPr>
        <w:t xml:space="preserve"> </w:t>
      </w:r>
      <w:r w:rsidR="003D7192">
        <w:rPr>
          <w:rFonts w:cstheme="minorHAnsi"/>
        </w:rPr>
        <w:t>Rel-15/16 PS CB requirement</w:t>
      </w:r>
      <w:r w:rsidR="006323F9">
        <w:rPr>
          <w:rFonts w:cstheme="minorHAnsi"/>
        </w:rPr>
        <w:t xml:space="preserve">, it is not possible to consider </w:t>
      </w:r>
      <w:r w:rsidR="00413BA0">
        <w:rPr>
          <w:rFonts w:cstheme="minorHAnsi"/>
        </w:rPr>
        <w:t>such</w:t>
      </w:r>
      <w:r w:rsidR="0018588B">
        <w:rPr>
          <w:rFonts w:cstheme="minorHAnsi"/>
        </w:rPr>
        <w:t xml:space="preserve"> to be the reference of the test metric. </w:t>
      </w:r>
    </w:p>
    <w:p w14:paraId="4932E3EB" w14:textId="26F9C3B1" w:rsidR="00E308F3" w:rsidRDefault="00E308F3" w:rsidP="0017143E">
      <w:pPr>
        <w:rPr>
          <w:rFonts w:cstheme="minorHAnsi"/>
        </w:rPr>
      </w:pPr>
      <w:r>
        <w:rPr>
          <w:rFonts w:cstheme="minorHAnsi"/>
        </w:rPr>
        <w:t>Followings are the candidate options listed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8F3" w14:paraId="7803A056" w14:textId="77777777" w:rsidTr="00E308F3">
        <w:tc>
          <w:tcPr>
            <w:tcW w:w="9350" w:type="dxa"/>
          </w:tcPr>
          <w:p w14:paraId="372CDF5D" w14:textId="77777777" w:rsidR="00E308F3" w:rsidRPr="000A3B00" w:rsidRDefault="00E308F3" w:rsidP="00E308F3">
            <w:pPr>
              <w:pStyle w:val="ListParagraph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eastAsia="DengXian"/>
              </w:rPr>
            </w:pPr>
            <w:r w:rsidRPr="000A3B00">
              <w:rPr>
                <w:rFonts w:eastAsia="DengXian" w:hint="eastAsia"/>
              </w:rPr>
              <w:t>T</w:t>
            </w:r>
            <w:r w:rsidRPr="000A3B00">
              <w:rPr>
                <w:rFonts w:eastAsia="DengXian"/>
              </w:rPr>
              <w:t>est Metric</w:t>
            </w:r>
          </w:p>
          <w:p w14:paraId="4F81B924" w14:textId="77777777" w:rsidR="00E308F3" w:rsidRDefault="00E308F3" w:rsidP="00E308F3">
            <w:pPr>
              <w:pStyle w:val="ListParagraph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 w:rsidRPr="007903B6">
              <w:rPr>
                <w:rFonts w:hint="eastAsia"/>
                <w:szCs w:val="24"/>
              </w:rPr>
              <w:t>O</w:t>
            </w:r>
            <w:r w:rsidRPr="007903B6">
              <w:rPr>
                <w:szCs w:val="24"/>
              </w:rPr>
              <w:t xml:space="preserve">ption 1: </w:t>
            </w:r>
            <w:r>
              <w:rPr>
                <w:szCs w:val="24"/>
              </w:rPr>
              <w:t xml:space="preserve">following PMI with random PMI </w:t>
            </w:r>
          </w:p>
          <w:p w14:paraId="3EA8896C" w14:textId="77777777" w:rsidR="00E308F3" w:rsidRDefault="00E308F3" w:rsidP="00E308F3">
            <w:pPr>
              <w:pStyle w:val="ListParagraph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O</w:t>
            </w:r>
            <w:r>
              <w:rPr>
                <w:szCs w:val="24"/>
              </w:rPr>
              <w:t>ption 2: Following FeType II CB over following eType II CB</w:t>
            </w:r>
          </w:p>
          <w:p w14:paraId="1284497B" w14:textId="1D8B0297" w:rsidR="00E308F3" w:rsidRPr="00E308F3" w:rsidRDefault="00E308F3" w:rsidP="00E308F3">
            <w:pPr>
              <w:pStyle w:val="ListParagraph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Option 3: Following FeType II CB PMI over Type 1 single panel random PMI  </w:t>
            </w:r>
          </w:p>
        </w:tc>
      </w:tr>
    </w:tbl>
    <w:p w14:paraId="56D52036" w14:textId="77777777" w:rsidR="00E308F3" w:rsidRDefault="00E308F3" w:rsidP="0017143E">
      <w:pPr>
        <w:rPr>
          <w:rFonts w:cstheme="minorHAnsi"/>
        </w:rPr>
      </w:pPr>
    </w:p>
    <w:p w14:paraId="54D7AB19" w14:textId="2D4D7AE0" w:rsidR="00E45994" w:rsidRDefault="00C3111C" w:rsidP="0017143E">
      <w:pPr>
        <w:rPr>
          <w:rFonts w:cstheme="minorHAnsi"/>
        </w:rPr>
      </w:pPr>
      <w:r>
        <w:rPr>
          <w:rFonts w:cstheme="minorHAnsi"/>
        </w:rPr>
        <w:t>One possib</w:t>
      </w:r>
      <w:r w:rsidR="005D016D">
        <w:rPr>
          <w:rFonts w:cstheme="minorHAnsi"/>
        </w:rPr>
        <w:t>ility is to consider</w:t>
      </w:r>
      <w:r w:rsidR="005D1BE3">
        <w:rPr>
          <w:rFonts w:cstheme="minorHAnsi"/>
        </w:rPr>
        <w:t xml:space="preserve"> random</w:t>
      </w:r>
      <w:r w:rsidR="00B44C22">
        <w:rPr>
          <w:rFonts w:cstheme="minorHAnsi"/>
        </w:rPr>
        <w:t>ly select</w:t>
      </w:r>
      <w:r w:rsidR="009C05E5">
        <w:rPr>
          <w:rFonts w:cstheme="minorHAnsi"/>
        </w:rPr>
        <w:t>ed codebook</w:t>
      </w:r>
      <w:r w:rsidR="00355319">
        <w:rPr>
          <w:rFonts w:cstheme="minorHAnsi"/>
        </w:rPr>
        <w:t xml:space="preserve"> (option 1)</w:t>
      </w:r>
      <w:r w:rsidR="009C05E5">
        <w:rPr>
          <w:rFonts w:cstheme="minorHAnsi"/>
        </w:rPr>
        <w:t xml:space="preserve"> to be the reference. </w:t>
      </w:r>
      <w:r w:rsidR="00DF5195">
        <w:rPr>
          <w:rFonts w:cstheme="minorHAnsi"/>
        </w:rPr>
        <w:t xml:space="preserve">The codebook set for random selection should be decided by </w:t>
      </w:r>
      <w:r w:rsidR="006A3487">
        <w:rPr>
          <w:rFonts w:cstheme="minorHAnsi"/>
        </w:rPr>
        <w:t>further evaluations</w:t>
      </w:r>
      <w:r w:rsidR="00B9029D">
        <w:rPr>
          <w:rFonts w:cstheme="minorHAnsi"/>
        </w:rPr>
        <w:t xml:space="preserve"> </w:t>
      </w:r>
      <w:r w:rsidR="00DE4973">
        <w:rPr>
          <w:rFonts w:cstheme="minorHAnsi"/>
        </w:rPr>
        <w:t xml:space="preserve">to try </w:t>
      </w:r>
      <w:r w:rsidR="00B9029D">
        <w:rPr>
          <w:rFonts w:cstheme="minorHAnsi"/>
        </w:rPr>
        <w:t xml:space="preserve">to find the obvious gain to further define requirement. </w:t>
      </w:r>
    </w:p>
    <w:p w14:paraId="78C06702" w14:textId="05457DD2" w:rsidR="000557ED" w:rsidRDefault="005D016D" w:rsidP="0017143E">
      <w:pPr>
        <w:rPr>
          <w:rFonts w:cstheme="minorHAnsi"/>
        </w:rPr>
      </w:pPr>
      <w:r>
        <w:rPr>
          <w:rFonts w:cstheme="minorHAnsi"/>
        </w:rPr>
        <w:t>Another</w:t>
      </w:r>
      <w:r w:rsidR="008E7B66">
        <w:rPr>
          <w:rFonts w:cstheme="minorHAnsi"/>
        </w:rPr>
        <w:t xml:space="preserve"> choice is to select </w:t>
      </w:r>
      <w:r w:rsidR="001022F8">
        <w:rPr>
          <w:rFonts w:cstheme="minorHAnsi"/>
        </w:rPr>
        <w:t>followed</w:t>
      </w:r>
      <w:r w:rsidR="005D1BE3">
        <w:rPr>
          <w:rFonts w:cstheme="minorHAnsi"/>
        </w:rPr>
        <w:t xml:space="preserve"> Type I</w:t>
      </w:r>
      <w:r w:rsidR="00A23A36">
        <w:rPr>
          <w:rFonts w:cstheme="minorHAnsi"/>
        </w:rPr>
        <w:t xml:space="preserve"> single panel</w:t>
      </w:r>
      <w:r w:rsidR="005D1BE3">
        <w:rPr>
          <w:rFonts w:cstheme="minorHAnsi"/>
        </w:rPr>
        <w:t xml:space="preserve"> codebook</w:t>
      </w:r>
      <w:r w:rsidR="00355319">
        <w:rPr>
          <w:rFonts w:cstheme="minorHAnsi"/>
        </w:rPr>
        <w:t xml:space="preserve"> (option </w:t>
      </w:r>
      <w:r w:rsidR="00E45994">
        <w:rPr>
          <w:rFonts w:cstheme="minorHAnsi"/>
        </w:rPr>
        <w:t>3</w:t>
      </w:r>
      <w:r w:rsidR="00355319">
        <w:rPr>
          <w:rFonts w:cstheme="minorHAnsi"/>
        </w:rPr>
        <w:t>)</w:t>
      </w:r>
      <w:r w:rsidR="005D1BE3">
        <w:rPr>
          <w:rFonts w:cstheme="minorHAnsi"/>
        </w:rPr>
        <w:t xml:space="preserve"> as the reference. </w:t>
      </w:r>
    </w:p>
    <w:p w14:paraId="1E06E496" w14:textId="340AAA52" w:rsidR="000557ED" w:rsidRDefault="00EA0C93" w:rsidP="0017143E">
      <w:pPr>
        <w:rPr>
          <w:rFonts w:cstheme="minorHAnsi"/>
        </w:rPr>
      </w:pPr>
      <w:r>
        <w:rPr>
          <w:rFonts w:cstheme="minorHAnsi"/>
        </w:rPr>
        <w:t xml:space="preserve">For option 1, </w:t>
      </w:r>
      <w:r w:rsidR="00EE2A9F">
        <w:rPr>
          <w:rFonts w:cstheme="minorHAnsi"/>
        </w:rPr>
        <w:t xml:space="preserve">it can be </w:t>
      </w:r>
      <w:r w:rsidR="006C47E3">
        <w:rPr>
          <w:rFonts w:cstheme="minorHAnsi"/>
        </w:rPr>
        <w:t>considered as it is straightforward.</w:t>
      </w:r>
      <w:r w:rsidR="00A90348">
        <w:rPr>
          <w:rFonts w:cstheme="minorHAnsi"/>
        </w:rPr>
        <w:t xml:space="preserve"> </w:t>
      </w:r>
    </w:p>
    <w:p w14:paraId="36EFDCE1" w14:textId="77ED3984" w:rsidR="00EA0C93" w:rsidRDefault="00EA0C93" w:rsidP="0017143E">
      <w:pPr>
        <w:rPr>
          <w:rFonts w:cstheme="minorHAnsi"/>
        </w:rPr>
      </w:pPr>
      <w:r>
        <w:rPr>
          <w:rFonts w:cstheme="minorHAnsi"/>
        </w:rPr>
        <w:t xml:space="preserve">For option 2, </w:t>
      </w:r>
      <w:r w:rsidR="005F5624">
        <w:rPr>
          <w:rFonts w:cstheme="minorHAnsi"/>
        </w:rPr>
        <w:t>From the RAN1’s evaluations</w:t>
      </w:r>
      <w:r w:rsidR="00B76D4A">
        <w:rPr>
          <w:rFonts w:cstheme="minorHAnsi"/>
        </w:rPr>
        <w:t xml:space="preserve">, </w:t>
      </w:r>
      <w:r w:rsidR="00E136C0">
        <w:rPr>
          <w:rFonts w:cstheme="minorHAnsi"/>
        </w:rPr>
        <w:t xml:space="preserve">we can observe 10% user throughput gain at the same overhead. </w:t>
      </w:r>
      <w:r w:rsidR="00D1634C">
        <w:rPr>
          <w:rFonts w:cstheme="minorHAnsi"/>
        </w:rPr>
        <w:t xml:space="preserve">And we can observe 40% overhead reduction at the same </w:t>
      </w:r>
      <w:r w:rsidR="00C4712D">
        <w:rPr>
          <w:rFonts w:cstheme="minorHAnsi"/>
        </w:rPr>
        <w:t xml:space="preserve">user throughput. </w:t>
      </w:r>
      <w:r w:rsidR="00937375">
        <w:rPr>
          <w:rFonts w:cstheme="minorHAnsi"/>
        </w:rPr>
        <w:t xml:space="preserve"> </w:t>
      </w:r>
      <w:r w:rsidR="005F5624">
        <w:rPr>
          <w:rFonts w:cstheme="minorHAnsi"/>
        </w:rPr>
        <w:t xml:space="preserve">Therefore, </w:t>
      </w:r>
      <w:r w:rsidR="000E169C">
        <w:rPr>
          <w:rFonts w:cstheme="minorHAnsi"/>
        </w:rPr>
        <w:t xml:space="preserve">the most benefit for </w:t>
      </w:r>
      <w:r w:rsidR="00D05DF1">
        <w:rPr>
          <w:rFonts w:cstheme="minorHAnsi"/>
        </w:rPr>
        <w:t xml:space="preserve">FeType II PS CB over </w:t>
      </w:r>
      <w:r w:rsidR="009233EA">
        <w:rPr>
          <w:rFonts w:cstheme="minorHAnsi"/>
        </w:rPr>
        <w:t xml:space="preserve">Rel-16 regular </w:t>
      </w:r>
      <w:r w:rsidR="00D05DF1">
        <w:rPr>
          <w:rFonts w:cstheme="minorHAnsi"/>
        </w:rPr>
        <w:t xml:space="preserve">eType II CB is </w:t>
      </w:r>
      <w:r w:rsidR="009233EA">
        <w:rPr>
          <w:rFonts w:cstheme="minorHAnsi"/>
        </w:rPr>
        <w:t xml:space="preserve">the reduction of overhead. </w:t>
      </w:r>
      <w:r w:rsidR="007C02A7">
        <w:rPr>
          <w:rFonts w:cstheme="minorHAnsi"/>
        </w:rPr>
        <w:t xml:space="preserve">It will be very limited to set a TP ratio for the requirement. </w:t>
      </w:r>
    </w:p>
    <w:p w14:paraId="71909450" w14:textId="7536ABF0" w:rsidR="00EA0C93" w:rsidRPr="002D78F4" w:rsidRDefault="00EA0C93" w:rsidP="0017143E">
      <w:pPr>
        <w:rPr>
          <w:rFonts w:cstheme="minorHAnsi"/>
        </w:rPr>
      </w:pPr>
      <w:r>
        <w:rPr>
          <w:rFonts w:cstheme="minorHAnsi"/>
        </w:rPr>
        <w:t xml:space="preserve">For option 3, </w:t>
      </w:r>
      <w:r w:rsidR="000438B6">
        <w:rPr>
          <w:rFonts w:cstheme="minorHAnsi"/>
        </w:rPr>
        <w:t xml:space="preserve">we can’t guarantee that the </w:t>
      </w:r>
      <w:r w:rsidR="002C6C0B">
        <w:rPr>
          <w:rFonts w:cstheme="minorHAnsi"/>
        </w:rPr>
        <w:t>UE is indeed using Rel-17 FeType II PS CB</w:t>
      </w:r>
      <w:r w:rsidR="000B20BB">
        <w:rPr>
          <w:rFonts w:cstheme="minorHAnsi"/>
        </w:rPr>
        <w:t xml:space="preserve"> in the test</w:t>
      </w:r>
      <w:r w:rsidR="002C6C0B">
        <w:rPr>
          <w:rFonts w:cstheme="minorHAnsi"/>
        </w:rPr>
        <w:t xml:space="preserve"> since eType II CB and </w:t>
      </w:r>
      <w:r w:rsidR="004E4C3A">
        <w:rPr>
          <w:rFonts w:cstheme="minorHAnsi"/>
        </w:rPr>
        <w:t xml:space="preserve">eType II PS CB </w:t>
      </w:r>
      <w:r w:rsidR="00166A32">
        <w:rPr>
          <w:rFonts w:cstheme="minorHAnsi"/>
        </w:rPr>
        <w:t xml:space="preserve">can also bring throughput gain over Type I single panel random PMI. </w:t>
      </w:r>
      <w:r w:rsidR="00845FF2">
        <w:rPr>
          <w:rFonts w:cstheme="minorHAnsi"/>
        </w:rPr>
        <w:t xml:space="preserve">Unless we set a very restrict requirement. </w:t>
      </w:r>
    </w:p>
    <w:p w14:paraId="77EB9F9B" w14:textId="18F69F00" w:rsidR="0017143E" w:rsidRDefault="0017143E" w:rsidP="0017143E">
      <w:pPr>
        <w:rPr>
          <w:rFonts w:cstheme="minorHAnsi"/>
          <w:b/>
          <w:bCs/>
          <w:i/>
          <w:iCs/>
        </w:rPr>
      </w:pPr>
      <w:r w:rsidRPr="00E82735">
        <w:rPr>
          <w:rFonts w:cstheme="minorHAnsi"/>
          <w:b/>
          <w:bCs/>
          <w:i/>
          <w:iCs/>
        </w:rPr>
        <w:t xml:space="preserve">Proposal </w:t>
      </w:r>
      <w:r w:rsidR="00DF5CFE">
        <w:rPr>
          <w:rFonts w:cstheme="minorHAnsi"/>
          <w:b/>
          <w:bCs/>
          <w:i/>
          <w:iCs/>
        </w:rPr>
        <w:t>3</w:t>
      </w:r>
      <w:r w:rsidRPr="00E82735">
        <w:rPr>
          <w:rFonts w:cstheme="minorHAnsi"/>
          <w:b/>
          <w:bCs/>
          <w:i/>
          <w:iCs/>
        </w:rPr>
        <w:t xml:space="preserve">: </w:t>
      </w:r>
      <w:r w:rsidR="009768B2">
        <w:rPr>
          <w:rFonts w:cstheme="minorHAnsi"/>
          <w:b/>
          <w:bCs/>
          <w:i/>
          <w:iCs/>
        </w:rPr>
        <w:t xml:space="preserve">Consider option 1: </w:t>
      </w:r>
      <w:r w:rsidR="008A00BB">
        <w:rPr>
          <w:rFonts w:cstheme="minorHAnsi"/>
          <w:b/>
          <w:bCs/>
          <w:i/>
          <w:iCs/>
        </w:rPr>
        <w:t>follow PMI with random PMI if the requirement is introduced</w:t>
      </w:r>
    </w:p>
    <w:p w14:paraId="2E59C7C3" w14:textId="0102B870" w:rsidR="00324C03" w:rsidRDefault="00324C03" w:rsidP="00324C03">
      <w:pPr>
        <w:rPr>
          <w:rFonts w:cstheme="minorHAnsi"/>
        </w:rPr>
      </w:pPr>
      <w:r>
        <w:rPr>
          <w:rFonts w:cstheme="minorHAnsi"/>
        </w:rPr>
        <w:t xml:space="preserve">To summarize, </w:t>
      </w:r>
      <w:r w:rsidR="002E576B">
        <w:rPr>
          <w:rFonts w:cstheme="minorHAnsi"/>
        </w:rPr>
        <w:t xml:space="preserve">as for wide beam W1 model, </w:t>
      </w:r>
      <w:r w:rsidR="00507456">
        <w:rPr>
          <w:rFonts w:cstheme="minorHAnsi"/>
        </w:rPr>
        <w:t xml:space="preserve">option 1a and 2 can be </w:t>
      </w:r>
      <w:r w:rsidR="006B3E72">
        <w:rPr>
          <w:rFonts w:cstheme="minorHAnsi"/>
        </w:rPr>
        <w:t xml:space="preserve">considered for </w:t>
      </w:r>
      <w:r w:rsidR="00EB1976">
        <w:rPr>
          <w:rFonts w:cstheme="minorHAnsi"/>
        </w:rPr>
        <w:t xml:space="preserve">initial evaluation. </w:t>
      </w:r>
      <w:r w:rsidR="00356133">
        <w:rPr>
          <w:rFonts w:cstheme="minorHAnsi"/>
        </w:rPr>
        <w:t xml:space="preserve">For </w:t>
      </w:r>
      <w:r w:rsidR="002B4F37">
        <w:rPr>
          <w:rFonts w:cstheme="minorHAnsi"/>
        </w:rPr>
        <w:t xml:space="preserve">frequency selective precoding Wf modeling, option 2 and 3 need more feedback from different TE vendors. </w:t>
      </w:r>
      <w:r w:rsidR="00DC7BFC">
        <w:rPr>
          <w:rFonts w:cstheme="minorHAnsi"/>
        </w:rPr>
        <w:t xml:space="preserve">Even there are some positive </w:t>
      </w:r>
      <w:r w:rsidR="007775DE">
        <w:rPr>
          <w:rFonts w:cstheme="minorHAnsi"/>
        </w:rPr>
        <w:t>feedbacks</w:t>
      </w:r>
      <w:r w:rsidR="00086FFF">
        <w:rPr>
          <w:rFonts w:cstheme="minorHAnsi"/>
        </w:rPr>
        <w:t xml:space="preserve"> on the </w:t>
      </w:r>
      <w:r w:rsidR="00043C57">
        <w:rPr>
          <w:rFonts w:cstheme="minorHAnsi"/>
        </w:rPr>
        <w:t>feasibility</w:t>
      </w:r>
      <w:r w:rsidR="00DC7BFC">
        <w:rPr>
          <w:rFonts w:cstheme="minorHAnsi"/>
        </w:rPr>
        <w:t>, we still doubt th</w:t>
      </w:r>
      <w:r w:rsidR="007D5AB5">
        <w:rPr>
          <w:rFonts w:cstheme="minorHAnsi"/>
        </w:rPr>
        <w:t xml:space="preserve">at power scaling </w:t>
      </w:r>
      <w:r w:rsidR="00BA373A">
        <w:rPr>
          <w:rFonts w:cstheme="minorHAnsi"/>
        </w:rPr>
        <w:t xml:space="preserve">with some fixed Wf can </w:t>
      </w:r>
      <w:r w:rsidR="0079307B">
        <w:rPr>
          <w:rFonts w:cstheme="minorHAnsi"/>
        </w:rPr>
        <w:t xml:space="preserve">reflect the actual </w:t>
      </w:r>
      <w:r w:rsidR="00E00F0F">
        <w:rPr>
          <w:rFonts w:cstheme="minorHAnsi"/>
        </w:rPr>
        <w:t xml:space="preserve">performance of FeType II </w:t>
      </w:r>
      <w:r w:rsidR="00C3655D">
        <w:rPr>
          <w:rFonts w:cstheme="minorHAnsi"/>
        </w:rPr>
        <w:t xml:space="preserve">PS CB. </w:t>
      </w:r>
      <w:r w:rsidR="00BC4A7D">
        <w:rPr>
          <w:rFonts w:cstheme="minorHAnsi"/>
        </w:rPr>
        <w:t xml:space="preserve">In practical, </w:t>
      </w:r>
      <w:r w:rsidR="00073392">
        <w:rPr>
          <w:rFonts w:cstheme="minorHAnsi"/>
        </w:rPr>
        <w:t xml:space="preserve">as there </w:t>
      </w:r>
      <w:r w:rsidR="007775DE">
        <w:rPr>
          <w:rFonts w:cstheme="minorHAnsi"/>
        </w:rPr>
        <w:t>is</w:t>
      </w:r>
      <w:r w:rsidR="00073392">
        <w:rPr>
          <w:rFonts w:cstheme="minorHAnsi"/>
        </w:rPr>
        <w:t xml:space="preserve"> no standardization on the </w:t>
      </w:r>
      <w:r w:rsidR="00F44BA8">
        <w:rPr>
          <w:rFonts w:cstheme="minorHAnsi"/>
        </w:rPr>
        <w:t xml:space="preserve">BS beamforming, </w:t>
      </w:r>
      <w:r w:rsidR="00055A52">
        <w:rPr>
          <w:rFonts w:cstheme="minorHAnsi"/>
        </w:rPr>
        <w:t>it is reasonable to</w:t>
      </w:r>
      <w:r w:rsidR="00197775">
        <w:rPr>
          <w:rFonts w:cstheme="minorHAnsi"/>
        </w:rPr>
        <w:t xml:space="preserve"> believe different network vendors will have different implementations</w:t>
      </w:r>
      <w:r w:rsidR="00C84A7A">
        <w:rPr>
          <w:rFonts w:cstheme="minorHAnsi"/>
        </w:rPr>
        <w:t xml:space="preserve">. </w:t>
      </w:r>
      <w:proofErr w:type="gramStart"/>
      <w:r w:rsidR="00C84A7A">
        <w:rPr>
          <w:rFonts w:cstheme="minorHAnsi"/>
        </w:rPr>
        <w:t>And,</w:t>
      </w:r>
      <w:proofErr w:type="gramEnd"/>
      <w:r w:rsidR="00C84A7A">
        <w:rPr>
          <w:rFonts w:cstheme="minorHAnsi"/>
        </w:rPr>
        <w:t xml:space="preserve"> the </w:t>
      </w:r>
      <w:r w:rsidR="00546078">
        <w:rPr>
          <w:rFonts w:cstheme="minorHAnsi"/>
        </w:rPr>
        <w:t xml:space="preserve">performance of using </w:t>
      </w:r>
      <w:r w:rsidR="00C84A7A">
        <w:rPr>
          <w:rFonts w:cstheme="minorHAnsi"/>
        </w:rPr>
        <w:t xml:space="preserve">FeType II PS CB </w:t>
      </w:r>
      <w:r w:rsidR="00546078">
        <w:rPr>
          <w:rFonts w:cstheme="minorHAnsi"/>
        </w:rPr>
        <w:t>is strongly related to the BS implementation</w:t>
      </w:r>
      <w:r w:rsidR="009E18ED">
        <w:rPr>
          <w:rFonts w:cstheme="minorHAnsi"/>
        </w:rPr>
        <w:t>. In this case, we find</w:t>
      </w:r>
      <w:r w:rsidR="007149C8">
        <w:rPr>
          <w:rFonts w:cstheme="minorHAnsi"/>
        </w:rPr>
        <w:t xml:space="preserve"> difficult to quantize and guarantee the overall performance by </w:t>
      </w:r>
      <w:r w:rsidR="0078732E">
        <w:rPr>
          <w:rFonts w:cstheme="minorHAnsi"/>
        </w:rPr>
        <w:t xml:space="preserve">the artificial way of </w:t>
      </w:r>
      <w:r w:rsidR="0010599E">
        <w:rPr>
          <w:rFonts w:cstheme="minorHAnsi"/>
        </w:rPr>
        <w:t xml:space="preserve">some fixed </w:t>
      </w:r>
      <w:r w:rsidR="007E4519">
        <w:rPr>
          <w:rFonts w:cstheme="minorHAnsi"/>
        </w:rPr>
        <w:t>parameters</w:t>
      </w:r>
      <w:r w:rsidR="00944E2F">
        <w:rPr>
          <w:rFonts w:cstheme="minorHAnsi"/>
        </w:rPr>
        <w:t xml:space="preserve">. </w:t>
      </w:r>
    </w:p>
    <w:p w14:paraId="606A4C98" w14:textId="675FEFE6" w:rsidR="007F5A5E" w:rsidRPr="002E6AE6" w:rsidRDefault="007F5A5E" w:rsidP="00324C03">
      <w:pPr>
        <w:rPr>
          <w:rFonts w:cstheme="minorHAnsi"/>
        </w:rPr>
      </w:pPr>
      <w:r>
        <w:rPr>
          <w:rFonts w:cstheme="minorHAnsi"/>
        </w:rPr>
        <w:t xml:space="preserve">Therefore, we think </w:t>
      </w:r>
      <w:r w:rsidR="00EE2D1E">
        <w:rPr>
          <w:rFonts w:cstheme="minorHAnsi"/>
        </w:rPr>
        <w:t xml:space="preserve">some of </w:t>
      </w:r>
      <w:r>
        <w:rPr>
          <w:rFonts w:cstheme="minorHAnsi"/>
        </w:rPr>
        <w:t xml:space="preserve">current </w:t>
      </w:r>
      <w:r w:rsidR="00EE2D1E">
        <w:rPr>
          <w:rFonts w:cstheme="minorHAnsi"/>
        </w:rPr>
        <w:t xml:space="preserve">options for BF modeling can be </w:t>
      </w:r>
      <w:r w:rsidR="00714259">
        <w:rPr>
          <w:rFonts w:cstheme="minorHAnsi"/>
        </w:rPr>
        <w:t>evaluated first</w:t>
      </w:r>
      <w:r w:rsidR="007759DE">
        <w:rPr>
          <w:rFonts w:cstheme="minorHAnsi"/>
        </w:rPr>
        <w:t xml:space="preserve">, but more practical way </w:t>
      </w:r>
      <w:r w:rsidR="00ED116D">
        <w:rPr>
          <w:rFonts w:cstheme="minorHAnsi"/>
        </w:rPr>
        <w:t xml:space="preserve">is needed to better reflect the actual </w:t>
      </w:r>
      <w:r w:rsidR="00412241">
        <w:rPr>
          <w:rFonts w:cstheme="minorHAnsi"/>
        </w:rPr>
        <w:t xml:space="preserve">processing for both BS and UE side </w:t>
      </w:r>
      <w:r w:rsidR="003361B3">
        <w:rPr>
          <w:rFonts w:cstheme="minorHAnsi"/>
        </w:rPr>
        <w:t xml:space="preserve">so that to guarantee the overall performance. </w:t>
      </w:r>
    </w:p>
    <w:p w14:paraId="483E80BE" w14:textId="52463123" w:rsidR="00324C03" w:rsidRDefault="00DA623F" w:rsidP="0017143E">
      <w:pPr>
        <w:rPr>
          <w:rFonts w:cstheme="minorHAnsi"/>
          <w:b/>
          <w:bCs/>
          <w:i/>
          <w:iCs/>
          <w:lang w:val="en-GB"/>
        </w:rPr>
      </w:pPr>
      <w:r>
        <w:rPr>
          <w:rFonts w:cstheme="minorHAnsi"/>
          <w:b/>
          <w:bCs/>
          <w:i/>
          <w:iCs/>
          <w:lang w:val="en-GB"/>
        </w:rPr>
        <w:t>Observation 4: M</w:t>
      </w:r>
      <w:r w:rsidRPr="00DA623F">
        <w:rPr>
          <w:rFonts w:cstheme="minorHAnsi"/>
          <w:b/>
          <w:bCs/>
          <w:i/>
          <w:iCs/>
          <w:lang w:val="en-GB"/>
        </w:rPr>
        <w:t>ore practical way is needed to better reflect the actual processing for both BS and UE side so that to guarantee the overall performance</w:t>
      </w:r>
    </w:p>
    <w:p w14:paraId="69D7F091" w14:textId="00D0473D" w:rsidR="003861F9" w:rsidRPr="006B7DAF" w:rsidRDefault="003861F9" w:rsidP="0017143E">
      <w:pPr>
        <w:rPr>
          <w:rFonts w:cstheme="minorHAnsi"/>
          <w:lang w:val="en-GB"/>
        </w:rPr>
      </w:pPr>
      <w:r w:rsidRPr="006B7DAF">
        <w:rPr>
          <w:rFonts w:cstheme="minorHAnsi"/>
          <w:lang w:val="en-GB"/>
        </w:rPr>
        <w:lastRenderedPageBreak/>
        <w:t xml:space="preserve">Given the </w:t>
      </w:r>
      <w:r w:rsidR="00DC152A">
        <w:rPr>
          <w:rFonts w:cstheme="minorHAnsi"/>
          <w:lang w:val="en-GB"/>
        </w:rPr>
        <w:t>limited time for FeMIMO WI in Rel-17, we propos</w:t>
      </w:r>
      <w:r w:rsidR="009D6497">
        <w:rPr>
          <w:rFonts w:cstheme="minorHAnsi"/>
          <w:lang w:val="en-GB"/>
        </w:rPr>
        <w:t xml:space="preserve">e to </w:t>
      </w:r>
      <w:r w:rsidR="009519F6">
        <w:rPr>
          <w:rFonts w:cstheme="minorHAnsi"/>
          <w:lang w:val="en-GB"/>
        </w:rPr>
        <w:t xml:space="preserve">postpone </w:t>
      </w:r>
      <w:r w:rsidR="006D6093">
        <w:rPr>
          <w:rFonts w:cstheme="minorHAnsi"/>
          <w:lang w:val="en-GB"/>
        </w:rPr>
        <w:t xml:space="preserve">the requirement for </w:t>
      </w:r>
      <w:r w:rsidR="00704E8F">
        <w:rPr>
          <w:rFonts w:cstheme="minorHAnsi"/>
          <w:lang w:val="en-GB"/>
        </w:rPr>
        <w:t xml:space="preserve">Rel-17 Type II PS CB </w:t>
      </w:r>
      <w:r w:rsidR="00A42F60">
        <w:rPr>
          <w:rFonts w:cstheme="minorHAnsi"/>
          <w:lang w:val="en-GB"/>
        </w:rPr>
        <w:t xml:space="preserve">to at least next release to find better test setup with low complexity and </w:t>
      </w:r>
      <w:r w:rsidR="00E12D18">
        <w:rPr>
          <w:rFonts w:cstheme="minorHAnsi"/>
          <w:lang w:val="en-GB"/>
        </w:rPr>
        <w:t xml:space="preserve">better reflection of </w:t>
      </w:r>
      <w:r w:rsidR="008B6F73">
        <w:rPr>
          <w:rFonts w:cstheme="minorHAnsi"/>
          <w:lang w:val="en-GB"/>
        </w:rPr>
        <w:t xml:space="preserve">actual overall performance. </w:t>
      </w:r>
    </w:p>
    <w:p w14:paraId="18A56FE7" w14:textId="79E5D2AE" w:rsidR="003861F9" w:rsidRPr="00E82735" w:rsidRDefault="003861F9" w:rsidP="0017143E">
      <w:pPr>
        <w:rPr>
          <w:rFonts w:cstheme="minorHAnsi"/>
          <w:b/>
          <w:bCs/>
          <w:i/>
          <w:iCs/>
          <w:lang w:val="en-GB"/>
        </w:rPr>
      </w:pPr>
      <w:r>
        <w:rPr>
          <w:rFonts w:cstheme="minorHAnsi"/>
          <w:b/>
          <w:bCs/>
          <w:i/>
          <w:iCs/>
          <w:lang w:val="en-GB"/>
        </w:rPr>
        <w:t xml:space="preserve">Proposal </w:t>
      </w:r>
      <w:r w:rsidR="00CB4724">
        <w:rPr>
          <w:rFonts w:cstheme="minorHAnsi"/>
          <w:b/>
          <w:bCs/>
          <w:i/>
          <w:iCs/>
          <w:lang w:val="en-GB"/>
        </w:rPr>
        <w:t>4</w:t>
      </w:r>
      <w:r>
        <w:rPr>
          <w:rFonts w:cstheme="minorHAnsi"/>
          <w:b/>
          <w:bCs/>
          <w:i/>
          <w:iCs/>
          <w:lang w:val="en-GB"/>
        </w:rPr>
        <w:t xml:space="preserve">: </w:t>
      </w:r>
      <w:r w:rsidR="008B6F73">
        <w:rPr>
          <w:rFonts w:cstheme="minorHAnsi"/>
          <w:b/>
          <w:bCs/>
          <w:i/>
          <w:iCs/>
          <w:lang w:val="en-GB"/>
        </w:rPr>
        <w:t>P</w:t>
      </w:r>
      <w:r w:rsidR="008B6F73" w:rsidRPr="008B6F73">
        <w:rPr>
          <w:rFonts w:cstheme="minorHAnsi"/>
          <w:b/>
          <w:bCs/>
          <w:i/>
          <w:iCs/>
          <w:lang w:val="en-GB"/>
        </w:rPr>
        <w:t>ostpone the requirement for Rel-17 Type II PS CB to at least next release to find better test setup with low complexity and better reflection of actual overall performance.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C68DAB2" w:rsidR="007B3841" w:rsidRDefault="0006122D" w:rsidP="007B3841">
      <w:r>
        <w:t xml:space="preserve">In summary, </w:t>
      </w:r>
      <w:r w:rsidR="00684A94" w:rsidRPr="00684A94">
        <w:t>we provided our views and considerations for each candidate of BF modeling, then, we discussed the test set-up, and finally came up the proposal of whether to introduce such test case and requirement.</w:t>
      </w:r>
      <w:r w:rsidR="00684A94">
        <w:t xml:space="preserve"> Observations and one proposal </w:t>
      </w:r>
      <w:r w:rsidR="00282F84">
        <w:t>are</w:t>
      </w:r>
      <w:r w:rsidR="00684A94">
        <w:t xml:space="preserve"> listed below:</w:t>
      </w:r>
    </w:p>
    <w:p w14:paraId="4DD445F5" w14:textId="7CCED344" w:rsidR="006F52E6" w:rsidRPr="00C953F9" w:rsidRDefault="006F52E6" w:rsidP="006F52E6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Observation 1: </w:t>
      </w:r>
      <w:r w:rsidR="0006121D">
        <w:rPr>
          <w:rFonts w:cstheme="minorHAnsi" w:hint="eastAsia"/>
          <w:b/>
          <w:bCs/>
          <w:i/>
          <w:iCs/>
        </w:rPr>
        <w:t>Power</w:t>
      </w:r>
      <w:r w:rsidR="0006121D">
        <w:rPr>
          <w:rFonts w:cstheme="minorHAnsi"/>
          <w:b/>
          <w:bCs/>
          <w:i/>
          <w:iCs/>
        </w:rPr>
        <w:t xml:space="preserve"> scaling method has low complexity and makes TEs from different vendors comparable</w:t>
      </w:r>
    </w:p>
    <w:p w14:paraId="638CB8EB" w14:textId="26EFE619" w:rsidR="006F52E6" w:rsidRDefault="006F52E6" w:rsidP="006F52E6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Observation 2: </w:t>
      </w:r>
      <w:r w:rsidRPr="005A5771">
        <w:rPr>
          <w:rFonts w:cstheme="minorHAnsi"/>
          <w:b/>
          <w:bCs/>
          <w:i/>
          <w:iCs/>
        </w:rPr>
        <w:t>Option 2 and 3 are easier for testing, more feedback on the feasibility of option 2 and 3 from TE vendors are necessary</w:t>
      </w:r>
    </w:p>
    <w:p w14:paraId="5C5B0C18" w14:textId="2993755E" w:rsidR="008B4DC9" w:rsidRPr="00F51A06" w:rsidRDefault="008B4DC9" w:rsidP="006F52E6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Proposal 1: Power scaling method with fixed or no Wf can be considered to do the initial evaluation</w:t>
      </w:r>
    </w:p>
    <w:p w14:paraId="48DFD3FC" w14:textId="4140E928" w:rsidR="006F52E6" w:rsidRDefault="006F52E6" w:rsidP="00065462">
      <w:pPr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>Proposal 2: Consider option 2: transparent to UE under test operation</w:t>
      </w:r>
    </w:p>
    <w:p w14:paraId="290561E0" w14:textId="13DCDB61" w:rsidR="00065462" w:rsidRDefault="00D60CBF" w:rsidP="00065462">
      <w:pPr>
        <w:rPr>
          <w:rFonts w:cstheme="minorHAnsi"/>
          <w:b/>
          <w:bCs/>
          <w:i/>
          <w:iCs/>
        </w:rPr>
      </w:pPr>
      <w:r w:rsidRPr="00E82735">
        <w:rPr>
          <w:rFonts w:cstheme="minorHAnsi"/>
          <w:b/>
          <w:bCs/>
          <w:i/>
          <w:iCs/>
        </w:rPr>
        <w:t xml:space="preserve">Proposal </w:t>
      </w:r>
      <w:r>
        <w:rPr>
          <w:rFonts w:cstheme="minorHAnsi"/>
          <w:b/>
          <w:bCs/>
          <w:i/>
          <w:iCs/>
        </w:rPr>
        <w:t>3</w:t>
      </w:r>
      <w:r w:rsidRPr="00E82735">
        <w:rPr>
          <w:rFonts w:cstheme="minorHAnsi"/>
          <w:b/>
          <w:bCs/>
          <w:i/>
          <w:iCs/>
        </w:rPr>
        <w:t xml:space="preserve">: </w:t>
      </w:r>
      <w:r>
        <w:rPr>
          <w:rFonts w:cstheme="minorHAnsi"/>
          <w:b/>
          <w:bCs/>
          <w:i/>
          <w:iCs/>
        </w:rPr>
        <w:t>Consider option 1: follow PMI with random PMI if the requirement is introduced</w:t>
      </w:r>
      <w:r w:rsidR="00065462">
        <w:rPr>
          <w:rFonts w:cstheme="minorHAnsi"/>
          <w:b/>
          <w:bCs/>
          <w:i/>
          <w:iCs/>
        </w:rPr>
        <w:t xml:space="preserve"> </w:t>
      </w:r>
    </w:p>
    <w:p w14:paraId="05DA795F" w14:textId="2EE36A4D" w:rsidR="00F22DD7" w:rsidRPr="002E6AE6" w:rsidRDefault="00F22DD7" w:rsidP="00065462">
      <w:pPr>
        <w:rPr>
          <w:rFonts w:cstheme="minorHAnsi"/>
          <w:i/>
          <w:iCs/>
        </w:rPr>
      </w:pPr>
      <w:r>
        <w:rPr>
          <w:rFonts w:cstheme="minorHAnsi"/>
          <w:b/>
          <w:bCs/>
          <w:i/>
          <w:iCs/>
        </w:rPr>
        <w:t xml:space="preserve">Observation </w:t>
      </w:r>
      <w:r w:rsidR="00850F48">
        <w:rPr>
          <w:rFonts w:cstheme="minorHAnsi"/>
          <w:b/>
          <w:bCs/>
          <w:i/>
          <w:iCs/>
        </w:rPr>
        <w:t>3</w:t>
      </w:r>
      <w:r>
        <w:rPr>
          <w:rFonts w:cstheme="minorHAnsi"/>
          <w:b/>
          <w:bCs/>
          <w:i/>
          <w:iCs/>
        </w:rPr>
        <w:t>:</w:t>
      </w:r>
      <w:r w:rsidR="00D60CBF" w:rsidRPr="00D60CBF">
        <w:rPr>
          <w:rFonts w:cstheme="minorHAnsi"/>
          <w:b/>
          <w:bCs/>
          <w:i/>
          <w:iCs/>
          <w:lang w:val="en-GB"/>
        </w:rPr>
        <w:t xml:space="preserve"> </w:t>
      </w:r>
      <w:r w:rsidR="009B1E55">
        <w:rPr>
          <w:rFonts w:cstheme="minorHAnsi"/>
          <w:b/>
          <w:bCs/>
          <w:i/>
          <w:iCs/>
        </w:rPr>
        <w:t>Power scaling method with fixed or no Wf</w:t>
      </w:r>
      <w:r w:rsidR="009B1E55">
        <w:rPr>
          <w:rFonts w:cstheme="minorHAnsi"/>
          <w:b/>
          <w:bCs/>
          <w:i/>
          <w:iCs/>
          <w:lang w:val="en-GB"/>
        </w:rPr>
        <w:t xml:space="preserve"> has its own limitation. </w:t>
      </w:r>
      <w:r w:rsidR="00D60CBF">
        <w:rPr>
          <w:rFonts w:cstheme="minorHAnsi"/>
          <w:b/>
          <w:bCs/>
          <w:i/>
          <w:iCs/>
          <w:lang w:val="en-GB"/>
        </w:rPr>
        <w:t>M</w:t>
      </w:r>
      <w:r w:rsidR="00D60CBF" w:rsidRPr="00DA623F">
        <w:rPr>
          <w:rFonts w:cstheme="minorHAnsi"/>
          <w:b/>
          <w:bCs/>
          <w:i/>
          <w:iCs/>
          <w:lang w:val="en-GB"/>
        </w:rPr>
        <w:t>ore practical way is needed to better reflect the actual processing for both BS and UE side so that to guarantee the overall performance</w:t>
      </w:r>
      <w:r>
        <w:rPr>
          <w:rFonts w:cstheme="minorHAnsi"/>
          <w:b/>
          <w:bCs/>
          <w:i/>
          <w:iCs/>
        </w:rPr>
        <w:t xml:space="preserve"> </w:t>
      </w:r>
    </w:p>
    <w:p w14:paraId="4E8890E9" w14:textId="2D351008" w:rsidR="00065462" w:rsidRPr="00E82735" w:rsidRDefault="00065462" w:rsidP="00065462">
      <w:pPr>
        <w:rPr>
          <w:rFonts w:cstheme="minorHAnsi"/>
          <w:b/>
          <w:bCs/>
          <w:i/>
          <w:iCs/>
          <w:lang w:val="en-GB"/>
        </w:rPr>
      </w:pPr>
      <w:r w:rsidRPr="00E82735">
        <w:rPr>
          <w:rFonts w:cstheme="minorHAnsi"/>
          <w:b/>
          <w:bCs/>
          <w:i/>
          <w:iCs/>
        </w:rPr>
        <w:t xml:space="preserve">Proposal </w:t>
      </w:r>
      <w:r w:rsidR="00CB4724">
        <w:rPr>
          <w:rFonts w:cstheme="minorHAnsi"/>
          <w:b/>
          <w:bCs/>
          <w:i/>
          <w:iCs/>
        </w:rPr>
        <w:t>4</w:t>
      </w:r>
      <w:r w:rsidRPr="00E82735">
        <w:rPr>
          <w:rFonts w:cstheme="minorHAnsi"/>
          <w:b/>
          <w:bCs/>
          <w:i/>
          <w:iCs/>
        </w:rPr>
        <w:t xml:space="preserve">: </w:t>
      </w:r>
      <w:r w:rsidR="00FD568D">
        <w:rPr>
          <w:rFonts w:cstheme="minorHAnsi"/>
          <w:b/>
          <w:bCs/>
          <w:i/>
          <w:iCs/>
          <w:lang w:val="en-GB"/>
        </w:rPr>
        <w:t>P</w:t>
      </w:r>
      <w:r w:rsidR="00FD568D" w:rsidRPr="008B6F73">
        <w:rPr>
          <w:rFonts w:cstheme="minorHAnsi"/>
          <w:b/>
          <w:bCs/>
          <w:i/>
          <w:iCs/>
          <w:lang w:val="en-GB"/>
        </w:rPr>
        <w:t>ostpone the requirement for Rel-17 Type II PS CB to the at least next release to find better test setup with low complexity and better reflection of actual overall performance.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3D5216D5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R4-22</w:t>
      </w:r>
      <w:r w:rsidR="00D25FF7">
        <w:rPr>
          <w:rFonts w:cstheme="minorHAnsi"/>
        </w:rPr>
        <w:t>10669</w:t>
      </w:r>
      <w:r w:rsidRPr="00A12448">
        <w:rPr>
          <w:rFonts w:cstheme="minorHAnsi"/>
        </w:rPr>
        <w:t xml:space="preserve">: </w:t>
      </w:r>
      <w:r w:rsidR="00D47675" w:rsidRPr="00D47675">
        <w:rPr>
          <w:rFonts w:cstheme="minorHAnsi"/>
          <w:color w:val="000000"/>
        </w:rPr>
        <w:t>WF on CSI requirement for Rel-17 FeMIMO</w:t>
      </w:r>
      <w:r w:rsidRPr="00A12448">
        <w:rPr>
          <w:rFonts w:cstheme="minorHAnsi"/>
          <w:color w:val="000000"/>
        </w:rPr>
        <w:t xml:space="preserve">, </w:t>
      </w:r>
      <w:r w:rsidR="00D47675">
        <w:rPr>
          <w:rFonts w:cstheme="minorHAnsi"/>
          <w:color w:val="000000"/>
        </w:rPr>
        <w:t>Samsung</w:t>
      </w: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pt;height:75.2pt" o:bullet="t">
        <v:imagedata r:id="rId1" o:title=""/>
      </v:shape>
    </w:pict>
  </w:numPicBullet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24FEF"/>
    <w:rsid w:val="00034D77"/>
    <w:rsid w:val="00036D16"/>
    <w:rsid w:val="000438B6"/>
    <w:rsid w:val="00043C57"/>
    <w:rsid w:val="000503F7"/>
    <w:rsid w:val="000557ED"/>
    <w:rsid w:val="00055A52"/>
    <w:rsid w:val="00057640"/>
    <w:rsid w:val="0006121D"/>
    <w:rsid w:val="0006122D"/>
    <w:rsid w:val="00065462"/>
    <w:rsid w:val="00073392"/>
    <w:rsid w:val="00083B6B"/>
    <w:rsid w:val="00086FFF"/>
    <w:rsid w:val="000912F5"/>
    <w:rsid w:val="000B20BB"/>
    <w:rsid w:val="000C13F2"/>
    <w:rsid w:val="000C5595"/>
    <w:rsid w:val="000C6E28"/>
    <w:rsid w:val="000E169C"/>
    <w:rsid w:val="001022F8"/>
    <w:rsid w:val="0010599E"/>
    <w:rsid w:val="00135E98"/>
    <w:rsid w:val="00137D02"/>
    <w:rsid w:val="0016505C"/>
    <w:rsid w:val="00166A32"/>
    <w:rsid w:val="0017143E"/>
    <w:rsid w:val="00180B0F"/>
    <w:rsid w:val="0018588B"/>
    <w:rsid w:val="0018600A"/>
    <w:rsid w:val="00187233"/>
    <w:rsid w:val="00197775"/>
    <w:rsid w:val="001A6983"/>
    <w:rsid w:val="001B2E87"/>
    <w:rsid w:val="001C5B73"/>
    <w:rsid w:val="001D1A16"/>
    <w:rsid w:val="00261714"/>
    <w:rsid w:val="00271CCB"/>
    <w:rsid w:val="0027482F"/>
    <w:rsid w:val="00282F84"/>
    <w:rsid w:val="002845BC"/>
    <w:rsid w:val="002958E2"/>
    <w:rsid w:val="002B0A09"/>
    <w:rsid w:val="002B4F37"/>
    <w:rsid w:val="002C6C0B"/>
    <w:rsid w:val="002D78F4"/>
    <w:rsid w:val="002E288F"/>
    <w:rsid w:val="002E576B"/>
    <w:rsid w:val="002E6AE6"/>
    <w:rsid w:val="002F7C92"/>
    <w:rsid w:val="00305A27"/>
    <w:rsid w:val="00306F87"/>
    <w:rsid w:val="0031084B"/>
    <w:rsid w:val="00312F84"/>
    <w:rsid w:val="00324C03"/>
    <w:rsid w:val="003326DE"/>
    <w:rsid w:val="00335C23"/>
    <w:rsid w:val="003361B3"/>
    <w:rsid w:val="00337253"/>
    <w:rsid w:val="00355319"/>
    <w:rsid w:val="00356133"/>
    <w:rsid w:val="0035762C"/>
    <w:rsid w:val="00374108"/>
    <w:rsid w:val="00382C3D"/>
    <w:rsid w:val="00382E96"/>
    <w:rsid w:val="003861F9"/>
    <w:rsid w:val="003C36BA"/>
    <w:rsid w:val="003C48AF"/>
    <w:rsid w:val="003D256A"/>
    <w:rsid w:val="003D3CEE"/>
    <w:rsid w:val="003D7192"/>
    <w:rsid w:val="003E510D"/>
    <w:rsid w:val="00412241"/>
    <w:rsid w:val="00413BA0"/>
    <w:rsid w:val="004437AE"/>
    <w:rsid w:val="004473DA"/>
    <w:rsid w:val="00451BAC"/>
    <w:rsid w:val="00457C5E"/>
    <w:rsid w:val="00464568"/>
    <w:rsid w:val="00481CA0"/>
    <w:rsid w:val="004C565A"/>
    <w:rsid w:val="004D02D2"/>
    <w:rsid w:val="004D69F7"/>
    <w:rsid w:val="004E4C3A"/>
    <w:rsid w:val="004E7D19"/>
    <w:rsid w:val="004F38F5"/>
    <w:rsid w:val="004F556D"/>
    <w:rsid w:val="00507456"/>
    <w:rsid w:val="00515100"/>
    <w:rsid w:val="0054030B"/>
    <w:rsid w:val="00541ED7"/>
    <w:rsid w:val="00546078"/>
    <w:rsid w:val="00567747"/>
    <w:rsid w:val="00573E97"/>
    <w:rsid w:val="00593B09"/>
    <w:rsid w:val="005948CE"/>
    <w:rsid w:val="005A232B"/>
    <w:rsid w:val="005A5771"/>
    <w:rsid w:val="005C1ECB"/>
    <w:rsid w:val="005D016D"/>
    <w:rsid w:val="005D1BE3"/>
    <w:rsid w:val="005D7372"/>
    <w:rsid w:val="005F5624"/>
    <w:rsid w:val="00623C53"/>
    <w:rsid w:val="00630814"/>
    <w:rsid w:val="00630C0B"/>
    <w:rsid w:val="006323F9"/>
    <w:rsid w:val="00665BDF"/>
    <w:rsid w:val="00684A94"/>
    <w:rsid w:val="0069574E"/>
    <w:rsid w:val="006A3487"/>
    <w:rsid w:val="006B3E72"/>
    <w:rsid w:val="006B7DAF"/>
    <w:rsid w:val="006C47E3"/>
    <w:rsid w:val="006D6093"/>
    <w:rsid w:val="006F52E6"/>
    <w:rsid w:val="00704E8F"/>
    <w:rsid w:val="00714259"/>
    <w:rsid w:val="007149C8"/>
    <w:rsid w:val="00730616"/>
    <w:rsid w:val="007547CD"/>
    <w:rsid w:val="00763C3D"/>
    <w:rsid w:val="007662FB"/>
    <w:rsid w:val="007759DE"/>
    <w:rsid w:val="007775DE"/>
    <w:rsid w:val="0078732E"/>
    <w:rsid w:val="00791E16"/>
    <w:rsid w:val="0079307B"/>
    <w:rsid w:val="007B3841"/>
    <w:rsid w:val="007C02A7"/>
    <w:rsid w:val="007D321E"/>
    <w:rsid w:val="007D5AB5"/>
    <w:rsid w:val="007E4519"/>
    <w:rsid w:val="007E79E6"/>
    <w:rsid w:val="007F5A5E"/>
    <w:rsid w:val="007F669C"/>
    <w:rsid w:val="00800C81"/>
    <w:rsid w:val="00820F1D"/>
    <w:rsid w:val="00824978"/>
    <w:rsid w:val="00845FF2"/>
    <w:rsid w:val="00847050"/>
    <w:rsid w:val="00850F48"/>
    <w:rsid w:val="00883BB0"/>
    <w:rsid w:val="00885C88"/>
    <w:rsid w:val="00894408"/>
    <w:rsid w:val="008A00BB"/>
    <w:rsid w:val="008B44E1"/>
    <w:rsid w:val="008B4DC9"/>
    <w:rsid w:val="008B6F73"/>
    <w:rsid w:val="008E72E2"/>
    <w:rsid w:val="008E7B66"/>
    <w:rsid w:val="008F17E1"/>
    <w:rsid w:val="009012B2"/>
    <w:rsid w:val="0091007C"/>
    <w:rsid w:val="00910C0B"/>
    <w:rsid w:val="009233EA"/>
    <w:rsid w:val="00924CA1"/>
    <w:rsid w:val="00937375"/>
    <w:rsid w:val="00942C17"/>
    <w:rsid w:val="00944E2F"/>
    <w:rsid w:val="009519F6"/>
    <w:rsid w:val="009578D3"/>
    <w:rsid w:val="0096227F"/>
    <w:rsid w:val="009768B2"/>
    <w:rsid w:val="00987FE8"/>
    <w:rsid w:val="009A118B"/>
    <w:rsid w:val="009B1E55"/>
    <w:rsid w:val="009C05E5"/>
    <w:rsid w:val="009C1583"/>
    <w:rsid w:val="009D3F29"/>
    <w:rsid w:val="009D6497"/>
    <w:rsid w:val="009E18ED"/>
    <w:rsid w:val="009F43AF"/>
    <w:rsid w:val="009F4C68"/>
    <w:rsid w:val="00A12448"/>
    <w:rsid w:val="00A23773"/>
    <w:rsid w:val="00A23A36"/>
    <w:rsid w:val="00A335B8"/>
    <w:rsid w:val="00A3604E"/>
    <w:rsid w:val="00A42F60"/>
    <w:rsid w:val="00A46564"/>
    <w:rsid w:val="00A54326"/>
    <w:rsid w:val="00A71D33"/>
    <w:rsid w:val="00A82E67"/>
    <w:rsid w:val="00A90348"/>
    <w:rsid w:val="00A948AE"/>
    <w:rsid w:val="00AA3A85"/>
    <w:rsid w:val="00AC0DE4"/>
    <w:rsid w:val="00AC519B"/>
    <w:rsid w:val="00AD16AF"/>
    <w:rsid w:val="00AF5679"/>
    <w:rsid w:val="00B27FB0"/>
    <w:rsid w:val="00B30B7E"/>
    <w:rsid w:val="00B33246"/>
    <w:rsid w:val="00B44C22"/>
    <w:rsid w:val="00B4687A"/>
    <w:rsid w:val="00B522AD"/>
    <w:rsid w:val="00B64948"/>
    <w:rsid w:val="00B66BA5"/>
    <w:rsid w:val="00B76D4A"/>
    <w:rsid w:val="00B9029D"/>
    <w:rsid w:val="00B92859"/>
    <w:rsid w:val="00BA373A"/>
    <w:rsid w:val="00BC37DA"/>
    <w:rsid w:val="00BC4A7D"/>
    <w:rsid w:val="00C00341"/>
    <w:rsid w:val="00C066BC"/>
    <w:rsid w:val="00C102AB"/>
    <w:rsid w:val="00C3111C"/>
    <w:rsid w:val="00C3616B"/>
    <w:rsid w:val="00C3655D"/>
    <w:rsid w:val="00C4712D"/>
    <w:rsid w:val="00C65420"/>
    <w:rsid w:val="00C828EB"/>
    <w:rsid w:val="00C84A7A"/>
    <w:rsid w:val="00C879B9"/>
    <w:rsid w:val="00C953F9"/>
    <w:rsid w:val="00CB4724"/>
    <w:rsid w:val="00CB6209"/>
    <w:rsid w:val="00CB6A36"/>
    <w:rsid w:val="00CC299F"/>
    <w:rsid w:val="00CF1E00"/>
    <w:rsid w:val="00CF6DF7"/>
    <w:rsid w:val="00D05DF1"/>
    <w:rsid w:val="00D1634C"/>
    <w:rsid w:val="00D25FF7"/>
    <w:rsid w:val="00D27709"/>
    <w:rsid w:val="00D33C52"/>
    <w:rsid w:val="00D4435C"/>
    <w:rsid w:val="00D47675"/>
    <w:rsid w:val="00D60CBF"/>
    <w:rsid w:val="00D661B7"/>
    <w:rsid w:val="00D6746F"/>
    <w:rsid w:val="00D777E6"/>
    <w:rsid w:val="00DA0A06"/>
    <w:rsid w:val="00DA623F"/>
    <w:rsid w:val="00DC152A"/>
    <w:rsid w:val="00DC7BFC"/>
    <w:rsid w:val="00DD006A"/>
    <w:rsid w:val="00DD3AC4"/>
    <w:rsid w:val="00DE3C6F"/>
    <w:rsid w:val="00DE4973"/>
    <w:rsid w:val="00DE5911"/>
    <w:rsid w:val="00DF4CCA"/>
    <w:rsid w:val="00DF5195"/>
    <w:rsid w:val="00DF5CFE"/>
    <w:rsid w:val="00DF6949"/>
    <w:rsid w:val="00E00F0F"/>
    <w:rsid w:val="00E0709D"/>
    <w:rsid w:val="00E116F4"/>
    <w:rsid w:val="00E1295B"/>
    <w:rsid w:val="00E12D18"/>
    <w:rsid w:val="00E136C0"/>
    <w:rsid w:val="00E1790B"/>
    <w:rsid w:val="00E308F3"/>
    <w:rsid w:val="00E41A6E"/>
    <w:rsid w:val="00E44DB5"/>
    <w:rsid w:val="00E45994"/>
    <w:rsid w:val="00E65854"/>
    <w:rsid w:val="00EA0C93"/>
    <w:rsid w:val="00EB04F8"/>
    <w:rsid w:val="00EB1976"/>
    <w:rsid w:val="00ED116D"/>
    <w:rsid w:val="00ED2294"/>
    <w:rsid w:val="00EE2A9F"/>
    <w:rsid w:val="00EE2D1E"/>
    <w:rsid w:val="00EE3FD1"/>
    <w:rsid w:val="00EF351D"/>
    <w:rsid w:val="00EF4087"/>
    <w:rsid w:val="00F06B5D"/>
    <w:rsid w:val="00F22DD7"/>
    <w:rsid w:val="00F4416B"/>
    <w:rsid w:val="00F44BA8"/>
    <w:rsid w:val="00F51A06"/>
    <w:rsid w:val="00F622AB"/>
    <w:rsid w:val="00F65A6F"/>
    <w:rsid w:val="00F76EA5"/>
    <w:rsid w:val="00FD568D"/>
    <w:rsid w:val="00FD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4</Pages>
  <Words>1242</Words>
  <Characters>7081</Characters>
  <Application>Microsoft Office Word</Application>
  <DocSecurity>0</DocSecurity>
  <Lines>59</Lines>
  <Paragraphs>16</Paragraphs>
  <ScaleCrop>false</ScaleCrop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199</cp:revision>
  <dcterms:created xsi:type="dcterms:W3CDTF">2022-07-04T08:58:00Z</dcterms:created>
  <dcterms:modified xsi:type="dcterms:W3CDTF">2022-08-10T14:44:00Z</dcterms:modified>
</cp:coreProperties>
</file>